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1</w:t>
      </w: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2"/>
        <w:rPr>
          <w:rFonts w:ascii="Calibri"/>
          <w:i w:val="0"/>
          <w:sz w:val="14"/>
        </w:rPr>
      </w:pPr>
      <w:r>
        <w:rPr/>
        <w:pict>
          <v:group style="position:absolute;margin-left:49.400002pt;margin-top:9.865234pt;width:496.7pt;height:290.8pt;mso-position-horizontal-relative:page;mso-position-vertical-relative:paragraph;z-index:-15728640;mso-wrap-distance-left:0;mso-wrap-distance-right:0" id="docshapegroup1" coordorigin="988,197" coordsize="9934,581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3;top:202;width:4964;height:5806" type="#_x0000_t202" id="docshape2" filled="false" stroked="true" strokeweight=".5pt" strokecolor="#000009">
              <v:textbox inset="0,0,0,0">
                <w:txbxContent>
                  <w:p>
                    <w:pPr>
                      <w:spacing w:before="0"/>
                      <w:ind w:left="2226" w:right="70" w:hanging="1858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Programa</w:t>
                    </w:r>
                    <w:r>
                      <w:rPr>
                        <w:b/>
                        <w:i/>
                        <w:color w:val="0000FF"/>
                        <w:spacing w:val="-8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emission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n°</w:t>
                    </w:r>
                    <w:r>
                      <w:rPr>
                        <w:b/>
                        <w:i/>
                        <w:color w:val="0000FF"/>
                        <w:spacing w:val="-7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7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deu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21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d’abriu</w:t>
                    </w:r>
                    <w:r>
                      <w:rPr>
                        <w:b/>
                        <w:i/>
                        <w:color w:val="0000FF"/>
                        <w:spacing w:val="-6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z w:val="24"/>
                        <w:u w:val="single" w:color="0000FF"/>
                      </w:rPr>
                      <w:t>de</w:t>
                    </w:r>
                    <w:r>
                      <w:rPr>
                        <w:b/>
                        <w:i/>
                        <w:color w:val="0000FF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0000FF"/>
                        <w:spacing w:val="-4"/>
                        <w:sz w:val="24"/>
                        <w:u w:val="single" w:color="0000FF"/>
                      </w:rPr>
                      <w:t>2022</w:t>
                    </w:r>
                  </w:p>
                  <w:p>
                    <w:pPr>
                      <w:spacing w:line="240" w:lineRule="auto" w:before="0"/>
                      <w:rPr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1.-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Lo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programa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l’emission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(M.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Barís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e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P.</w:t>
                    </w:r>
                    <w:r>
                      <w:rPr>
                        <w:i/>
                        <w:color w:val="0000FF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Lartigòt).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2.- J.-J. Dubreuil</w:t>
                    </w:r>
                    <w:r>
                      <w:rPr>
                        <w:i/>
                        <w:color w:val="0000FF"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: Jonathan</w:t>
                    </w:r>
                    <w:r>
                      <w:rPr>
                        <w:i/>
                        <w:color w:val="0000FF"/>
                        <w:spacing w:val="27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lo calhòc</w:t>
                    </w:r>
                    <w:r>
                      <w:rPr>
                        <w:i/>
                        <w:color w:val="0000FF"/>
                        <w:spacing w:val="27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(episòdi</w:t>
                    </w:r>
                    <w:r>
                      <w:rPr>
                        <w:i/>
                        <w:color w:val="0000FF"/>
                        <w:sz w:val="24"/>
                      </w:rPr>
                      <w:t> n° 8).</w:t>
                    </w:r>
                  </w:p>
                  <w:p>
                    <w:pPr>
                      <w:spacing w:before="0"/>
                      <w:ind w:left="10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3.-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M.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Baris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Lo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vilatge</w:t>
                    </w:r>
                    <w:r>
                      <w:rPr>
                        <w:i/>
                        <w:color w:val="0000FF"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Saubrigas.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4.-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P.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Lartigot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La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susmauta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deus</w:t>
                    </w:r>
                    <w:r>
                      <w:rPr>
                        <w:i/>
                        <w:color w:val="0000FF"/>
                        <w:spacing w:val="8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« Pica-</w:t>
                    </w:r>
                    <w:r>
                      <w:rPr>
                        <w:i/>
                        <w:color w:val="0000FF"/>
                        <w:sz w:val="24"/>
                      </w:rPr>
                      <w:t> Tarròcs » en 1921, a Saubrigas.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5.- Canta</w:t>
                    </w:r>
                    <w:r>
                      <w:rPr>
                        <w:i/>
                        <w:color w:val="0000FF"/>
                        <w:spacing w:val="27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 «</w:t>
                    </w:r>
                    <w:r>
                      <w:rPr>
                        <w:i/>
                        <w:color w:val="0000FF"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Hardits, hardits, qu’èm</w:t>
                    </w:r>
                    <w:r>
                      <w:rPr>
                        <w:i/>
                        <w:color w:val="0000FF"/>
                        <w:spacing w:val="26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los</w:t>
                    </w:r>
                    <w:r>
                      <w:rPr>
                        <w:i/>
                        <w:color w:val="0000FF"/>
                        <w:spacing w:val="26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Pica-</w:t>
                    </w:r>
                    <w:r>
                      <w:rPr>
                        <w:i/>
                        <w:color w:val="0000FF"/>
                        <w:sz w:val="24"/>
                      </w:rPr>
                      <w:t> Tarròcs (Miquèu Baris).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6.-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Marièla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Branaa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Lo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vaishèth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deu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sénher</w:t>
                    </w:r>
                    <w:r>
                      <w:rPr>
                        <w:i/>
                        <w:color w:val="0000FF"/>
                        <w:sz w:val="24"/>
                      </w:rPr>
                      <w:t> Zoglogló (Un conde taus drollets).</w:t>
                    </w:r>
                  </w:p>
                  <w:p>
                    <w:pPr>
                      <w:spacing w:before="0"/>
                      <w:ind w:left="10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7.-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Canta</w:t>
                    </w:r>
                    <w:r>
                      <w:rPr>
                        <w:i/>
                        <w:color w:val="0000FF"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Eric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Fraj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–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Marinièr, 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marinièr.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8.- Ibèta Gimenez – Lo primtemps e Pascas, e la</w:t>
                    </w:r>
                    <w:r>
                      <w:rPr>
                        <w:i/>
                        <w:color w:val="0000FF"/>
                        <w:sz w:val="24"/>
                      </w:rPr>
                      <w:t> tradicion de la moleta pascala.</w:t>
                    </w:r>
                  </w:p>
                  <w:p>
                    <w:pPr>
                      <w:spacing w:before="0"/>
                      <w:ind w:left="10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9.-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Canta –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Eric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fraj –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las 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Majoretas.</w:t>
                    </w:r>
                  </w:p>
                  <w:p>
                    <w:pPr>
                      <w:spacing w:before="0"/>
                      <w:ind w:left="104" w:right="7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10.-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La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cronica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deu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Marius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deu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Calhau</w:t>
                    </w:r>
                    <w:r>
                      <w:rPr>
                        <w:i/>
                        <w:color w:val="0000FF"/>
                        <w:spacing w:val="40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pelut</w:t>
                    </w:r>
                    <w:r>
                      <w:rPr>
                        <w:i/>
                        <w:color w:val="0000FF"/>
                        <w:sz w:val="24"/>
                      </w:rPr>
                      <w:t> deu Bòrn – Lo « Chachon » (Cronica n° 8).</w:t>
                    </w:r>
                  </w:p>
                  <w:p>
                    <w:pPr>
                      <w:spacing w:before="0"/>
                      <w:ind w:left="10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000FF"/>
                        <w:sz w:val="24"/>
                      </w:rPr>
                      <w:t>11.-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Indicatiu</w:t>
                    </w:r>
                    <w:r>
                      <w:rPr>
                        <w:i/>
                        <w:color w:val="0000FF"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finau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z w:val="24"/>
                      </w:rPr>
                      <w:t>:</w:t>
                    </w:r>
                    <w:r>
                      <w:rPr>
                        <w:i/>
                        <w:color w:val="0000FF"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color w:val="0000FF"/>
                        <w:spacing w:val="-2"/>
                        <w:sz w:val="24"/>
                      </w:rPr>
                      <w:t>Bibòla.</w:t>
                    </w:r>
                  </w:p>
                </w:txbxContent>
              </v:textbox>
              <v:stroke dashstyle="solid"/>
              <w10:wrap type="none"/>
            </v:shape>
            <v:shape style="position:absolute;left:993;top:202;width:4960;height:5806" type="#_x0000_t202" id="docshape3" filled="false" stroked="true" strokeweight=".5pt" strokecolor="#000009">
              <v:textbox inset="0,0,0,0">
                <w:txbxContent>
                  <w:p>
                    <w:pPr>
                      <w:spacing w:before="0"/>
                      <w:ind w:left="33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Programme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émissionn°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7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du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21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avril 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2022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04" w:right="10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1.- Le programme de l’émission (M. Baris et P. </w:t>
                    </w:r>
                    <w:r>
                      <w:rPr>
                        <w:spacing w:val="-2"/>
                        <w:sz w:val="24"/>
                      </w:rPr>
                      <w:t>Lartigot).</w:t>
                    </w:r>
                  </w:p>
                  <w:p>
                    <w:pPr>
                      <w:spacing w:before="0"/>
                      <w:ind w:left="104" w:right="10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2.- J.-J. Dubreuil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 Jonathan le goéland (épisode n° 8).</w:t>
                    </w: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3.-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Baris 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village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Saubrigues.</w:t>
                    </w:r>
                  </w:p>
                  <w:p>
                    <w:pPr>
                      <w:spacing w:before="0"/>
                      <w:ind w:left="104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4.-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P.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Lartigot –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révolte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« Pique- Tarrocs », en 1921, à Saubrigues.</w:t>
                    </w: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5.-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Chanson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Hardis,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hardis,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nous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sommes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les</w:t>
                    </w: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Pique-Tarròcs »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(Michel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Baris).</w:t>
                    </w:r>
                  </w:p>
                  <w:p>
                    <w:pPr>
                      <w:spacing w:before="0"/>
                      <w:ind w:left="104" w:right="10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6.- Marielle Branaa – Le bateau de M. Zoglouglou (Un conte pour les enfants).</w:t>
                    </w: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7.-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Chanson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Eric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Fraj 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Marin,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marin.</w:t>
                    </w:r>
                  </w:p>
                  <w:p>
                    <w:pPr>
                      <w:spacing w:before="0"/>
                      <w:ind w:left="104" w:right="10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8.- Yvette Gimenez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 Le printemps et Pâques, et la tradition de l’omelette pascale.</w:t>
                    </w:r>
                  </w:p>
                  <w:p>
                    <w:pPr>
                      <w:spacing w:before="1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9.-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Chanson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Eric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Fraj –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Majorettes.</w:t>
                    </w:r>
                  </w:p>
                  <w:p>
                    <w:pPr>
                      <w:spacing w:before="0"/>
                      <w:ind w:left="104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10.-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chronique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Marius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</w:t>
                    </w:r>
                    <w:r>
                      <w:rPr>
                        <w:spacing w:val="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« </w:t>
                    </w:r>
                    <w:r>
                      <w:rPr>
                        <w:i/>
                        <w:sz w:val="24"/>
                      </w:rPr>
                      <w:t>Calhaou</w:t>
                    </w:r>
                    <w:r>
                      <w:rPr>
                        <w:i/>
                        <w:sz w:val="24"/>
                      </w:rPr>
                      <w:t> pelut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» </w:t>
                    </w:r>
                    <w:r>
                      <w:rPr>
                        <w:sz w:val="24"/>
                      </w:rPr>
                      <w:t>du Born – Le </w:t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Chachoun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» </w:t>
                    </w:r>
                    <w:r>
                      <w:rPr>
                        <w:sz w:val="24"/>
                      </w:rPr>
                      <w:t>(Chronique n° 8).</w:t>
                    </w: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11.-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Indicatif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 </w:t>
                    </w:r>
                    <w:r>
                      <w:rPr>
                        <w:spacing w:val="-2"/>
                        <w:sz w:val="24"/>
                      </w:rPr>
                      <w:t>Bibòla.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rPr>
          <w:rFonts w:ascii="Calibri"/>
          <w:i w:val="0"/>
        </w:rPr>
      </w:pPr>
    </w:p>
    <w:p>
      <w:pPr>
        <w:pStyle w:val="BodyText"/>
        <w:spacing w:before="5"/>
        <w:rPr>
          <w:rFonts w:ascii="Calibri"/>
          <w:i w:val="0"/>
        </w:rPr>
      </w:pPr>
    </w:p>
    <w:p>
      <w:pPr>
        <w:pStyle w:val="BodyText"/>
        <w:spacing w:before="91"/>
        <w:ind w:left="540"/>
        <w:rPr>
          <w:i/>
        </w:rPr>
      </w:pPr>
      <w:r>
        <w:rPr>
          <w:i/>
        </w:rPr>
        <w:t>©</w:t>
      </w:r>
      <w:r>
        <w:rPr>
          <w:i/>
          <w:spacing w:val="-4"/>
        </w:rPr>
        <w:t> </w:t>
      </w:r>
      <w:r>
        <w:rPr>
          <w:i/>
        </w:rPr>
        <w:t>BARIS</w:t>
      </w:r>
      <w:r>
        <w:rPr>
          <w:i/>
          <w:spacing w:val="-2"/>
        </w:rPr>
        <w:t> </w:t>
      </w:r>
      <w:r>
        <w:rPr>
          <w:i/>
        </w:rPr>
        <w:t>Miquèu</w:t>
      </w:r>
      <w:r>
        <w:rPr>
          <w:i/>
          <w:spacing w:val="-1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Programme</w:t>
      </w:r>
      <w:r>
        <w:rPr>
          <w:i/>
          <w:spacing w:val="-1"/>
        </w:rPr>
        <w:t> </w:t>
      </w:r>
      <w:r>
        <w:rPr>
          <w:i/>
        </w:rPr>
        <w:t>émission</w:t>
      </w:r>
      <w:r>
        <w:rPr>
          <w:i/>
          <w:spacing w:val="-2"/>
        </w:rPr>
        <w:t> </w:t>
      </w:r>
      <w:r>
        <w:rPr>
          <w:i/>
        </w:rPr>
        <w:t>du</w:t>
      </w:r>
      <w:r>
        <w:rPr>
          <w:i/>
          <w:spacing w:val="-3"/>
        </w:rPr>
        <w:t> </w:t>
      </w:r>
      <w:r>
        <w:rPr>
          <w:i/>
        </w:rPr>
        <w:t>11</w:t>
      </w:r>
      <w:r>
        <w:rPr>
          <w:i/>
          <w:spacing w:val="-2"/>
        </w:rPr>
        <w:t> </w:t>
      </w:r>
      <w:r>
        <w:rPr>
          <w:i/>
        </w:rPr>
        <w:t>novembre</w:t>
      </w:r>
      <w:r>
        <w:rPr>
          <w:i/>
          <w:spacing w:val="-1"/>
        </w:rPr>
        <w:t> </w:t>
      </w:r>
      <w:r>
        <w:rPr>
          <w:i/>
          <w:spacing w:val="-2"/>
        </w:rPr>
        <w:t>2021.</w:t>
      </w:r>
    </w:p>
    <w:sectPr>
      <w:type w:val="continuous"/>
      <w:pgSz w:w="11900" w:h="16840"/>
      <w:pgMar w:top="6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1"/>
      <w:jc w:val="center"/>
    </w:pPr>
    <w:rPr>
      <w:rFonts w:ascii="Calibri" w:hAnsi="Calibri" w:eastAsia="Calibri" w:cs="Calibri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b</dc:creator>
  <dcterms:created xsi:type="dcterms:W3CDTF">2022-04-26T08:47:56Z</dcterms:created>
  <dcterms:modified xsi:type="dcterms:W3CDTF">2022-04-26T08:47:56Z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2022-04-26T00:00:00Z</vt:filetime>
  </property>
</Properties>
</file>